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64C0" w14:textId="77777777" w:rsidR="00E1301B" w:rsidRDefault="003C3A7E">
      <w:pPr>
        <w:pStyle w:val="Styledetableau2"/>
        <w:rPr>
          <w:rStyle w:val="Aucun"/>
          <w:rFonts w:ascii="Lucida Grande" w:eastAsia="Lucida Grande" w:hAnsi="Lucida Grande" w:cs="Lucida Grande"/>
          <w:color w:val="606060"/>
          <w:sz w:val="24"/>
          <w:szCs w:val="24"/>
          <w:u w:color="606060"/>
        </w:rPr>
      </w:pP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>La situation actuelle concerna</w:t>
      </w:r>
      <w:bookmarkStart w:id="0" w:name="_GoBack"/>
      <w:bookmarkEnd w:id="0"/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 xml:space="preserve">nt la pandémie du COVID-19 est préoccupante et nous oblige à prendre des précautions en tant qu’établissement de santé. </w:t>
      </w:r>
    </w:p>
    <w:p w14:paraId="7301D8B0" w14:textId="77777777" w:rsidR="00E1301B" w:rsidRDefault="00E1301B">
      <w:pPr>
        <w:pStyle w:val="Styledetableau2"/>
        <w:rPr>
          <w:rStyle w:val="Aucun"/>
          <w:rFonts w:ascii="Lucida Grande" w:eastAsia="Lucida Grande" w:hAnsi="Lucida Grande" w:cs="Lucida Grande"/>
          <w:color w:val="606060"/>
          <w:sz w:val="24"/>
          <w:szCs w:val="24"/>
          <w:u w:color="606060"/>
        </w:rPr>
      </w:pPr>
    </w:p>
    <w:p w14:paraId="28E2C7F5" w14:textId="7771FAB8" w:rsidR="00E1301B" w:rsidRDefault="003C3A7E">
      <w:pPr>
        <w:pStyle w:val="Styledetableau2"/>
        <w:rPr>
          <w:rStyle w:val="Aucun"/>
          <w:rFonts w:ascii="Lucida Grande" w:eastAsia="Lucida Grande" w:hAnsi="Lucida Grande" w:cs="Lucida Grande"/>
          <w:color w:val="606060"/>
          <w:sz w:val="24"/>
          <w:szCs w:val="24"/>
          <w:u w:color="606060"/>
        </w:rPr>
      </w:pP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>En date du 1</w:t>
      </w:r>
      <w:r w:rsidR="006E3B69"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>5</w:t>
      </w: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 xml:space="preserve"> mars 2020, le risque au Canada de contracter la maladie demeure faible (source </w:t>
      </w:r>
      <w:hyperlink r:id="rId7" w:history="1">
        <w:r>
          <w:rPr>
            <w:rStyle w:val="Hyperlink1"/>
          </w:rPr>
          <w:t>https://www.msss.gouv.qc.ca/professionnels/maladies-infectieuses/coronavirus-2019-ncov/</w:t>
        </w:r>
      </w:hyperlink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 xml:space="preserve">), nous maintenons donc nos activités, mais suivons l’évolution quotidienne des recommandations de notre Ordre professionnel ainsi que du gouvernement du Québec. </w:t>
      </w:r>
    </w:p>
    <w:p w14:paraId="1F1DCAC3" w14:textId="77777777" w:rsidR="00E1301B" w:rsidRDefault="003C3A7E">
      <w:pPr>
        <w:pStyle w:val="Styledetableau2"/>
        <w:rPr>
          <w:rStyle w:val="Aucun"/>
          <w:rFonts w:ascii="Lucida Grande" w:eastAsia="Lucida Grande" w:hAnsi="Lucida Grande" w:cs="Lucida Grande"/>
          <w:color w:val="606060"/>
          <w:sz w:val="24"/>
          <w:szCs w:val="24"/>
          <w:u w:color="606060"/>
        </w:rPr>
      </w:pP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> </w:t>
      </w:r>
    </w:p>
    <w:p w14:paraId="54F85CA0" w14:textId="77777777" w:rsidR="00E1301B" w:rsidRDefault="003C3A7E">
      <w:pPr>
        <w:pStyle w:val="Styledetableau2"/>
        <w:rPr>
          <w:rStyle w:val="Aucun"/>
          <w:rFonts w:ascii="Lucida Grande" w:eastAsia="Lucida Grande" w:hAnsi="Lucida Grande" w:cs="Lucida Grande"/>
          <w:color w:val="606060"/>
          <w:sz w:val="24"/>
          <w:szCs w:val="24"/>
          <w:u w:color="606060"/>
        </w:rPr>
      </w:pP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>Étant donné que ce virus est transmis par contact, il nous faudra respecter des mesures d’hygiène de base dans les circonstances.</w:t>
      </w:r>
    </w:p>
    <w:p w14:paraId="57065265" w14:textId="77777777" w:rsidR="00E1301B" w:rsidRDefault="003C3A7E">
      <w:pPr>
        <w:pStyle w:val="Styledetableau2"/>
        <w:rPr>
          <w:rStyle w:val="Aucun"/>
          <w:rFonts w:ascii="Lucida Grande" w:eastAsia="Lucida Grande" w:hAnsi="Lucida Grande" w:cs="Lucida Grande"/>
          <w:color w:val="606060"/>
          <w:sz w:val="24"/>
          <w:szCs w:val="24"/>
          <w:u w:color="606060"/>
        </w:rPr>
      </w:pP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> </w:t>
      </w:r>
    </w:p>
    <w:p w14:paraId="2893D897" w14:textId="5C19B9A5" w:rsidR="00E1301B" w:rsidRDefault="003C3A7E">
      <w:pPr>
        <w:pStyle w:val="Styledetableau2"/>
        <w:rPr>
          <w:rStyle w:val="Aucun"/>
          <w:rFonts w:ascii="Lucida Grande" w:eastAsia="Lucida Grande" w:hAnsi="Lucida Grande" w:cs="Lucida Grande"/>
          <w:color w:val="606060"/>
          <w:sz w:val="24"/>
          <w:szCs w:val="24"/>
          <w:u w:color="606060"/>
        </w:rPr>
      </w:pPr>
      <w:r>
        <w:rPr>
          <w:rStyle w:val="Aucun"/>
          <w:rFonts w:ascii="Lucida Grande" w:hAnsi="Lucida Grande"/>
          <w:b/>
          <w:bCs/>
          <w:color w:val="606060"/>
          <w:sz w:val="24"/>
          <w:szCs w:val="24"/>
          <w:u w:color="606060"/>
        </w:rPr>
        <w:t xml:space="preserve">Voici donc les mesures préventives </w:t>
      </w:r>
      <w:r w:rsidR="0084344A">
        <w:rPr>
          <w:rStyle w:val="Aucun"/>
          <w:rFonts w:ascii="Lucida Grande" w:hAnsi="Lucida Grande"/>
          <w:b/>
          <w:bCs/>
          <w:color w:val="606060"/>
          <w:sz w:val="24"/>
          <w:szCs w:val="24"/>
          <w:u w:color="606060"/>
        </w:rPr>
        <w:t>mises</w:t>
      </w:r>
      <w:r>
        <w:rPr>
          <w:rStyle w:val="Aucun"/>
          <w:rFonts w:ascii="Lucida Grande" w:hAnsi="Lucida Grande"/>
          <w:b/>
          <w:bCs/>
          <w:color w:val="606060"/>
          <w:sz w:val="24"/>
          <w:szCs w:val="24"/>
          <w:u w:color="606060"/>
        </w:rPr>
        <w:t xml:space="preserve"> en place dès aujourd’hui :</w:t>
      </w:r>
    </w:p>
    <w:p w14:paraId="4AE8E1E9" w14:textId="77777777" w:rsidR="00E1301B" w:rsidRDefault="003C3A7E">
      <w:pPr>
        <w:pStyle w:val="Styledetableau2"/>
        <w:numPr>
          <w:ilvl w:val="0"/>
          <w:numId w:val="2"/>
        </w:numPr>
        <w:rPr>
          <w:rFonts w:ascii="Lucida Grande" w:hAnsi="Lucida Grande"/>
          <w:color w:val="606060"/>
          <w:sz w:val="24"/>
          <w:szCs w:val="24"/>
        </w:rPr>
      </w:pP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 xml:space="preserve">Notre accueil sera toujours aussi chaleureux, mais exclura la poignée de main, la bise ou </w:t>
      </w:r>
      <w:proofErr w:type="gramStart"/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>l’</w:t>
      </w:r>
      <w:r>
        <w:rPr>
          <w:rStyle w:val="Aucun"/>
          <w:rFonts w:ascii="Lucida Grande" w:hAnsi="Lucida Grande"/>
          <w:color w:val="606060"/>
          <w:sz w:val="24"/>
          <w:szCs w:val="24"/>
          <w:u w:color="606060"/>
          <w:lang w:val="it-IT"/>
        </w:rPr>
        <w:t>accolade;</w:t>
      </w:r>
      <w:proofErr w:type="gramEnd"/>
    </w:p>
    <w:p w14:paraId="632F854E" w14:textId="77777777" w:rsidR="00E1301B" w:rsidRDefault="003C3A7E">
      <w:pPr>
        <w:pStyle w:val="Styledetableau2"/>
        <w:numPr>
          <w:ilvl w:val="0"/>
          <w:numId w:val="2"/>
        </w:numPr>
        <w:rPr>
          <w:rFonts w:ascii="Lucida Grande" w:hAnsi="Lucida Grande"/>
          <w:color w:val="606060"/>
          <w:sz w:val="24"/>
          <w:szCs w:val="24"/>
        </w:rPr>
      </w:pP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 xml:space="preserve">Nous vous demandons de vous laver les mains avant et après la </w:t>
      </w:r>
      <w:proofErr w:type="gramStart"/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>rencontre;</w:t>
      </w:r>
      <w:proofErr w:type="gramEnd"/>
    </w:p>
    <w:p w14:paraId="3119DD20" w14:textId="77777777" w:rsidR="00E1301B" w:rsidRDefault="003C3A7E">
      <w:pPr>
        <w:pStyle w:val="Styledetableau2"/>
        <w:numPr>
          <w:ilvl w:val="0"/>
          <w:numId w:val="2"/>
        </w:numPr>
        <w:rPr>
          <w:rFonts w:ascii="Lucida Grande" w:hAnsi="Lucida Grande"/>
          <w:color w:val="606060"/>
          <w:sz w:val="24"/>
          <w:szCs w:val="24"/>
        </w:rPr>
      </w:pP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 xml:space="preserve">Pour la clientèle adulte, vous aurez à votre disposition des solutions désinfectantes afin de nettoyer les objets entre chaque utilisation. </w:t>
      </w:r>
    </w:p>
    <w:p w14:paraId="4844DBA8" w14:textId="77777777" w:rsidR="00E1301B" w:rsidRDefault="003C3A7E">
      <w:pPr>
        <w:pStyle w:val="Styledetableau2"/>
        <w:numPr>
          <w:ilvl w:val="0"/>
          <w:numId w:val="2"/>
        </w:numPr>
        <w:rPr>
          <w:rFonts w:ascii="Lucida Grande" w:hAnsi="Lucida Grande"/>
          <w:color w:val="606060"/>
          <w:sz w:val="24"/>
          <w:szCs w:val="24"/>
        </w:rPr>
      </w:pP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 xml:space="preserve">Pour les enfants, ce sera le thérapeute et/ou les parents qui prendront soin de nettoyer les jouets et nos équipements en tissus seront temporairement rangés. </w:t>
      </w:r>
    </w:p>
    <w:p w14:paraId="14AB9D5E" w14:textId="77777777" w:rsidR="00E1301B" w:rsidRDefault="003C3A7E">
      <w:pPr>
        <w:pStyle w:val="Styledetableau2"/>
        <w:numPr>
          <w:ilvl w:val="0"/>
          <w:numId w:val="2"/>
        </w:numPr>
        <w:rPr>
          <w:rFonts w:ascii="Lucida Grande" w:hAnsi="Lucida Grande"/>
          <w:color w:val="606060"/>
          <w:sz w:val="24"/>
          <w:szCs w:val="24"/>
        </w:rPr>
      </w:pP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 xml:space="preserve">Nous accepterons les enfants pour ceux qui ne pourront avoir d’autres options pour les faire garder. Même chose pour la fratrie de nos clients pédiatriques. SVP nous aviser à l’avance pour gérer l’achalandage des salles de thérapie. </w:t>
      </w:r>
    </w:p>
    <w:p w14:paraId="16C0D0C1" w14:textId="61F3E39B" w:rsidR="00E1301B" w:rsidRDefault="003C3A7E">
      <w:pPr>
        <w:pStyle w:val="Styledetableau2"/>
        <w:numPr>
          <w:ilvl w:val="0"/>
          <w:numId w:val="2"/>
        </w:numPr>
        <w:rPr>
          <w:rFonts w:ascii="Lucida Grande" w:hAnsi="Lucida Grande"/>
          <w:color w:val="606060"/>
          <w:sz w:val="24"/>
          <w:szCs w:val="24"/>
        </w:rPr>
      </w:pP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 xml:space="preserve">Nos employés ayant voyagé au cours des 14 derniers jours devront observer une quarantaine obligatoire </w:t>
      </w:r>
    </w:p>
    <w:p w14:paraId="7E153907" w14:textId="0FD2E87B" w:rsidR="00E1301B" w:rsidRDefault="003C3A7E">
      <w:pPr>
        <w:pStyle w:val="Styledetableau2"/>
        <w:numPr>
          <w:ilvl w:val="0"/>
          <w:numId w:val="2"/>
        </w:numPr>
        <w:rPr>
          <w:rFonts w:ascii="Lucida Grande" w:hAnsi="Lucida Grande"/>
          <w:color w:val="606060"/>
          <w:sz w:val="24"/>
          <w:szCs w:val="24"/>
        </w:rPr>
      </w:pP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 xml:space="preserve">Nous vous prions de communiquer avec nous </w:t>
      </w:r>
      <w:r w:rsidR="0084344A"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>pour toute question.</w:t>
      </w:r>
    </w:p>
    <w:p w14:paraId="0F39B53C" w14:textId="77777777" w:rsidR="00E1301B" w:rsidRDefault="00E1301B">
      <w:pPr>
        <w:pStyle w:val="Styledetableau2"/>
        <w:rPr>
          <w:rStyle w:val="Aucun"/>
          <w:rFonts w:ascii="Lucida Grande" w:eastAsia="Lucida Grande" w:hAnsi="Lucida Grande" w:cs="Lucida Grande"/>
          <w:color w:val="606060"/>
          <w:sz w:val="24"/>
          <w:szCs w:val="24"/>
          <w:u w:color="606060"/>
        </w:rPr>
      </w:pPr>
    </w:p>
    <w:p w14:paraId="33EA83A8" w14:textId="292D740D" w:rsidR="00E1301B" w:rsidRDefault="003C3A7E">
      <w:pPr>
        <w:pStyle w:val="Styledetableau2"/>
        <w:rPr>
          <w:rStyle w:val="Aucun"/>
          <w:rFonts w:ascii="Lucida Grande" w:eastAsia="Lucida Grande" w:hAnsi="Lucida Grande" w:cs="Lucida Grande"/>
          <w:b/>
          <w:bCs/>
          <w:color w:val="606060"/>
          <w:sz w:val="24"/>
          <w:szCs w:val="24"/>
          <w:u w:color="606060"/>
        </w:rPr>
      </w:pPr>
      <w:r>
        <w:rPr>
          <w:rStyle w:val="Aucun"/>
          <w:rFonts w:ascii="Lucida Grande" w:hAnsi="Lucida Grande"/>
          <w:b/>
          <w:bCs/>
          <w:color w:val="606060"/>
          <w:sz w:val="24"/>
          <w:szCs w:val="24"/>
          <w:u w:color="606060"/>
        </w:rPr>
        <w:t>Finalement, si vous croyez avoir les symptômes du COVID-19 (fièvre, toux et difficulté respiratoire), nous vous prions de bien vouloir nous en aviser afin de reporter votre rendez-vous.</w:t>
      </w:r>
    </w:p>
    <w:p w14:paraId="46C99B19" w14:textId="77777777" w:rsidR="00E1301B" w:rsidRDefault="003C3A7E">
      <w:pPr>
        <w:pStyle w:val="Styledetableau2"/>
        <w:rPr>
          <w:rStyle w:val="Aucun"/>
          <w:rFonts w:ascii="Lucida Grande" w:eastAsia="Lucida Grande" w:hAnsi="Lucida Grande" w:cs="Lucida Grande"/>
          <w:color w:val="606060"/>
          <w:sz w:val="24"/>
          <w:szCs w:val="24"/>
          <w:u w:color="606060"/>
        </w:rPr>
      </w:pP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> </w:t>
      </w:r>
    </w:p>
    <w:p w14:paraId="3F4FEA78" w14:textId="77777777" w:rsidR="00E1301B" w:rsidRDefault="003C3A7E">
      <w:pPr>
        <w:pStyle w:val="Styledetableau2"/>
      </w:pP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>Grâce à votre précieuse collaboration, cet é</w:t>
      </w:r>
      <w:r>
        <w:rPr>
          <w:rStyle w:val="Aucun"/>
          <w:rFonts w:ascii="Lucida Grande" w:hAnsi="Lucida Grande"/>
          <w:color w:val="606060"/>
          <w:sz w:val="24"/>
          <w:szCs w:val="24"/>
          <w:u w:color="606060"/>
          <w:lang w:val="it-IT"/>
        </w:rPr>
        <w:t>pisode sera travers</w:t>
      </w: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>é avec le moins de dé</w:t>
      </w:r>
      <w:proofErr w:type="spellStart"/>
      <w:r w:rsidRPr="0084344A">
        <w:rPr>
          <w:rStyle w:val="Aucun"/>
          <w:rFonts w:ascii="Lucida Grande" w:hAnsi="Lucida Grande"/>
          <w:color w:val="606060"/>
          <w:sz w:val="24"/>
          <w:szCs w:val="24"/>
          <w:u w:color="606060"/>
          <w:lang w:val="fr-CA"/>
        </w:rPr>
        <w:t>sagr</w:t>
      </w:r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>ément</w:t>
      </w:r>
      <w:proofErr w:type="spellEnd"/>
      <w:r>
        <w:rPr>
          <w:rStyle w:val="Aucun"/>
          <w:rFonts w:ascii="Lucida Grande" w:hAnsi="Lucida Grande"/>
          <w:color w:val="606060"/>
          <w:sz w:val="24"/>
          <w:szCs w:val="24"/>
          <w:u w:color="606060"/>
        </w:rPr>
        <w:t xml:space="preserve"> possible pour tous.</w:t>
      </w:r>
    </w:p>
    <w:sectPr w:rsidR="00E1301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89990" w14:textId="77777777" w:rsidR="00BB0AEC" w:rsidRDefault="00BB0AEC">
      <w:r>
        <w:separator/>
      </w:r>
    </w:p>
  </w:endnote>
  <w:endnote w:type="continuationSeparator" w:id="0">
    <w:p w14:paraId="10AA8BDA" w14:textId="77777777" w:rsidR="00BB0AEC" w:rsidRDefault="00BB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Segoe U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DFBD9" w14:textId="7D8B065C" w:rsidR="00E1301B" w:rsidRDefault="003C3A7E">
    <w:pPr>
      <w:pStyle w:val="En-tte"/>
      <w:tabs>
        <w:tab w:val="clear" w:pos="9020"/>
        <w:tab w:val="center" w:pos="4680"/>
        <w:tab w:val="right" w:pos="9340"/>
      </w:tabs>
    </w:pPr>
    <w:r>
      <w:rPr>
        <w:rStyle w:val="AucunA"/>
      </w:rPr>
      <w:tab/>
    </w:r>
    <w:hyperlink r:id="rId1" w:history="1">
      <w:r w:rsidR="0084344A" w:rsidRPr="00A4287E">
        <w:rPr>
          <w:rStyle w:val="Lienhypertexte"/>
          <w:lang w:val="fr-FR"/>
        </w:rPr>
        <w:t>www.aqepp.com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0B081" w14:textId="77777777" w:rsidR="00BB0AEC" w:rsidRDefault="00BB0AEC">
      <w:r>
        <w:separator/>
      </w:r>
    </w:p>
  </w:footnote>
  <w:footnote w:type="continuationSeparator" w:id="0">
    <w:p w14:paraId="0B12D870" w14:textId="77777777" w:rsidR="00BB0AEC" w:rsidRDefault="00BB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EB82" w14:textId="5EA22A2B" w:rsidR="00E1301B" w:rsidRDefault="0084344A">
    <w:pPr>
      <w:pStyle w:val="En-tte"/>
      <w:tabs>
        <w:tab w:val="clear" w:pos="9020"/>
        <w:tab w:val="center" w:pos="4680"/>
        <w:tab w:val="right" w:pos="9340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A9D4EE8" wp14:editId="4837A6C4">
          <wp:extent cx="1419225" cy="738573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QEPP fond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17" cy="750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8AF8E" w14:textId="77777777" w:rsidR="0084344A" w:rsidRDefault="0084344A">
    <w:pPr>
      <w:pStyle w:val="En-tte"/>
      <w:tabs>
        <w:tab w:val="clear" w:pos="9020"/>
        <w:tab w:val="center" w:pos="4680"/>
        <w:tab w:val="right" w:pos="9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F0"/>
    <w:multiLevelType w:val="hybridMultilevel"/>
    <w:tmpl w:val="F2FA27C4"/>
    <w:styleLink w:val="Puce"/>
    <w:lvl w:ilvl="0" w:tplc="FD5C54D4">
      <w:start w:val="1"/>
      <w:numFmt w:val="bullet"/>
      <w:lvlText w:val="•"/>
      <w:lvlJc w:val="left"/>
      <w:pPr>
        <w:ind w:left="72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  <w:lvl w:ilvl="1" w:tplc="A73E6DCE">
      <w:start w:val="1"/>
      <w:numFmt w:val="bullet"/>
      <w:lvlText w:val="•"/>
      <w:lvlJc w:val="left"/>
      <w:pPr>
        <w:ind w:left="869" w:hanging="42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  <w:lvl w:ilvl="2" w:tplc="F3E8A1DA">
      <w:start w:val="1"/>
      <w:numFmt w:val="bullet"/>
      <w:lvlText w:val="•"/>
      <w:lvlJc w:val="left"/>
      <w:pPr>
        <w:ind w:left="1089" w:hanging="42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  <w:lvl w:ilvl="3" w:tplc="925C4142">
      <w:start w:val="1"/>
      <w:numFmt w:val="bullet"/>
      <w:lvlText w:val="•"/>
      <w:lvlJc w:val="left"/>
      <w:pPr>
        <w:ind w:left="1309" w:hanging="42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  <w:lvl w:ilvl="4" w:tplc="D01A18D0">
      <w:start w:val="1"/>
      <w:numFmt w:val="bullet"/>
      <w:lvlText w:val="•"/>
      <w:lvlJc w:val="left"/>
      <w:pPr>
        <w:ind w:left="1529" w:hanging="42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  <w:lvl w:ilvl="5" w:tplc="433CA08A">
      <w:start w:val="1"/>
      <w:numFmt w:val="bullet"/>
      <w:lvlText w:val="•"/>
      <w:lvlJc w:val="left"/>
      <w:pPr>
        <w:ind w:left="1749" w:hanging="42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  <w:lvl w:ilvl="6" w:tplc="7F5A1F8A">
      <w:start w:val="1"/>
      <w:numFmt w:val="bullet"/>
      <w:lvlText w:val="•"/>
      <w:lvlJc w:val="left"/>
      <w:pPr>
        <w:ind w:left="1969" w:hanging="42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  <w:lvl w:ilvl="7" w:tplc="39F000C4">
      <w:start w:val="1"/>
      <w:numFmt w:val="bullet"/>
      <w:lvlText w:val="•"/>
      <w:lvlJc w:val="left"/>
      <w:pPr>
        <w:ind w:left="2189" w:hanging="42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  <w:lvl w:ilvl="8" w:tplc="D9EA95D4">
      <w:start w:val="1"/>
      <w:numFmt w:val="bullet"/>
      <w:lvlText w:val="•"/>
      <w:lvlJc w:val="left"/>
      <w:pPr>
        <w:ind w:left="2409" w:hanging="42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DE780F"/>
    <w:multiLevelType w:val="hybridMultilevel"/>
    <w:tmpl w:val="F2FA27C4"/>
    <w:numStyleLink w:val="Puc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1B"/>
    <w:rsid w:val="003C3A7E"/>
    <w:rsid w:val="006E3B69"/>
    <w:rsid w:val="0084344A"/>
    <w:rsid w:val="00BB0AEC"/>
    <w:rsid w:val="00E1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06C41"/>
  <w15:docId w15:val="{E29E080C-A2B9-4BF6-8168-8B967392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customStyle="1" w:styleId="AucunA">
    <w:name w:val="Aucun A"/>
    <w:basedOn w:val="Aucun"/>
  </w:style>
  <w:style w:type="character" w:customStyle="1" w:styleId="Hyperlink0">
    <w:name w:val="Hyperlink.0"/>
    <w:basedOn w:val="Aucun"/>
    <w:rPr>
      <w:u w:val="single"/>
      <w:lang w:val="fr-FR"/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ucun"/>
    <w:rPr>
      <w:rFonts w:ascii="Lucida Grande" w:eastAsia="Lucida Grande" w:hAnsi="Lucida Grande" w:cs="Lucida Grande"/>
      <w:outline w:val="0"/>
      <w:color w:val="606060"/>
      <w:sz w:val="24"/>
      <w:szCs w:val="24"/>
      <w:u w:val="single" w:color="606060"/>
    </w:rPr>
  </w:style>
  <w:style w:type="numbering" w:customStyle="1" w:styleId="Puce">
    <w:name w:val="Puce"/>
    <w:pPr>
      <w:numPr>
        <w:numId w:val="1"/>
      </w:numPr>
    </w:pPr>
  </w:style>
  <w:style w:type="character" w:customStyle="1" w:styleId="Hyperlink2">
    <w:name w:val="Hyperlink.2"/>
    <w:basedOn w:val="Aucun"/>
    <w:rPr>
      <w:u w:val="single" w:color="606060"/>
    </w:rPr>
  </w:style>
  <w:style w:type="paragraph" w:styleId="Pieddepage">
    <w:name w:val="footer"/>
    <w:basedOn w:val="Normal"/>
    <w:link w:val="PieddepageCar"/>
    <w:uiPriority w:val="99"/>
    <w:unhideWhenUsed/>
    <w:rsid w:val="00843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44A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4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sss.gouv.qc.ca/professionnels/maladies-infectieuses/coronavirus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qep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Steeve</dc:creator>
  <cp:lastModifiedBy>Genevieve Dion</cp:lastModifiedBy>
  <cp:revision>3</cp:revision>
  <dcterms:created xsi:type="dcterms:W3CDTF">2020-03-15T16:48:00Z</dcterms:created>
  <dcterms:modified xsi:type="dcterms:W3CDTF">2020-03-15T22:51:00Z</dcterms:modified>
</cp:coreProperties>
</file>